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95"/>
        <w:tblW w:w="10365" w:type="dxa"/>
        <w:tblLayout w:type="fixed"/>
        <w:tblLook w:val="04A0" w:firstRow="1" w:lastRow="0" w:firstColumn="1" w:lastColumn="0" w:noHBand="0" w:noVBand="1"/>
      </w:tblPr>
      <w:tblGrid>
        <w:gridCol w:w="4193"/>
        <w:gridCol w:w="1475"/>
        <w:gridCol w:w="4697"/>
      </w:tblGrid>
      <w:tr w:rsidR="005B55AF" w:rsidRPr="00012334" w14:paraId="2699F9FB" w14:textId="77777777" w:rsidTr="00920687">
        <w:trPr>
          <w:trHeight w:val="319"/>
        </w:trPr>
        <w:tc>
          <w:tcPr>
            <w:tcW w:w="4193" w:type="dxa"/>
            <w:hideMark/>
          </w:tcPr>
          <w:p w14:paraId="15C02815" w14:textId="77777777" w:rsidR="005B55AF" w:rsidRPr="00B641D0" w:rsidRDefault="005B55AF">
            <w:pPr>
              <w:pStyle w:val="1"/>
            </w:pPr>
            <w:r w:rsidRPr="00B641D0">
              <w:t xml:space="preserve">      </w:t>
            </w:r>
          </w:p>
        </w:tc>
        <w:tc>
          <w:tcPr>
            <w:tcW w:w="1475" w:type="dxa"/>
          </w:tcPr>
          <w:p w14:paraId="07CE7DF5" w14:textId="77777777" w:rsidR="005B55AF" w:rsidRPr="00B641D0" w:rsidRDefault="005B55AF">
            <w:pPr>
              <w:jc w:val="center"/>
            </w:pPr>
          </w:p>
        </w:tc>
        <w:tc>
          <w:tcPr>
            <w:tcW w:w="4697" w:type="dxa"/>
          </w:tcPr>
          <w:p w14:paraId="17C2C8B1" w14:textId="77777777" w:rsidR="005B55AF" w:rsidRPr="00B641D0" w:rsidRDefault="005B55AF">
            <w:pPr>
              <w:jc w:val="center"/>
              <w:rPr>
                <w:caps/>
              </w:rPr>
            </w:pPr>
          </w:p>
        </w:tc>
      </w:tr>
    </w:tbl>
    <w:p w14:paraId="44164CEE" w14:textId="77777777" w:rsidR="0088411B" w:rsidRPr="0058099A" w:rsidRDefault="00F3638B" w:rsidP="009925D0">
      <w:pPr>
        <w:tabs>
          <w:tab w:val="left" w:pos="3780"/>
        </w:tabs>
        <w:jc w:val="both"/>
        <w:rPr>
          <w:b/>
        </w:rPr>
      </w:pPr>
      <w:r w:rsidRPr="0058099A">
        <w:t xml:space="preserve">         </w:t>
      </w:r>
      <w:r w:rsidRPr="0058099A">
        <w:rPr>
          <w:b/>
        </w:rPr>
        <w:t>Проверк</w:t>
      </w:r>
      <w:r w:rsidR="00D521E2" w:rsidRPr="0058099A">
        <w:rPr>
          <w:b/>
        </w:rPr>
        <w:t>а</w:t>
      </w:r>
      <w:r w:rsidRPr="0058099A">
        <w:rPr>
          <w:b/>
        </w:rPr>
        <w:t xml:space="preserve"> составления и исполнения бюджета муниципального образования  «</w:t>
      </w:r>
      <w:proofErr w:type="spellStart"/>
      <w:r w:rsidRPr="0058099A">
        <w:rPr>
          <w:b/>
        </w:rPr>
        <w:t>Козетское</w:t>
      </w:r>
      <w:proofErr w:type="spellEnd"/>
      <w:r w:rsidRPr="0058099A">
        <w:rPr>
          <w:b/>
        </w:rPr>
        <w:t xml:space="preserve"> сельское поселение» за 2021-2022 годы, с элементами аудита в сфере закупок. Проверка соблюдения установленного порядка управления имуществом</w:t>
      </w:r>
    </w:p>
    <w:p w14:paraId="269219C8" w14:textId="77777777" w:rsidR="0088411B" w:rsidRPr="0058099A" w:rsidRDefault="0088411B" w:rsidP="009925D0">
      <w:pPr>
        <w:tabs>
          <w:tab w:val="left" w:pos="3780"/>
        </w:tabs>
        <w:jc w:val="both"/>
      </w:pPr>
    </w:p>
    <w:p w14:paraId="4DF3E6E5" w14:textId="77777777" w:rsidR="00F24098" w:rsidRPr="0058099A" w:rsidRDefault="00F24098" w:rsidP="00F24098">
      <w:pPr>
        <w:tabs>
          <w:tab w:val="left" w:pos="540"/>
        </w:tabs>
        <w:jc w:val="both"/>
      </w:pPr>
      <w:r w:rsidRPr="0058099A">
        <w:t xml:space="preserve">            В соответствии с пунктом 2.8 плана работы </w:t>
      </w:r>
      <w:proofErr w:type="spellStart"/>
      <w:r w:rsidRPr="0058099A">
        <w:t>Контрольно</w:t>
      </w:r>
      <w:proofErr w:type="spellEnd"/>
      <w:r w:rsidRPr="0058099A">
        <w:t xml:space="preserve"> - счетной палаты  муниципального образования   «Тахтамукайский район» на 2023 год проведена выборочная проверка  составления и исполнения бюджета МО «</w:t>
      </w:r>
      <w:proofErr w:type="spellStart"/>
      <w:r w:rsidRPr="0058099A">
        <w:t>Козетское</w:t>
      </w:r>
      <w:proofErr w:type="spellEnd"/>
      <w:r w:rsidRPr="0058099A">
        <w:t xml:space="preserve"> сельское поселение» за 2021-2022 годы, с элементами аудита в сфере закупок. Проверка соблюдения установленного порядка управления имуществом.</w:t>
      </w:r>
    </w:p>
    <w:p w14:paraId="20EDC5D8" w14:textId="77777777" w:rsidR="00883A04" w:rsidRPr="0058099A" w:rsidRDefault="00883A04" w:rsidP="00F24098">
      <w:pPr>
        <w:tabs>
          <w:tab w:val="left" w:pos="540"/>
        </w:tabs>
        <w:jc w:val="both"/>
      </w:pPr>
    </w:p>
    <w:p w14:paraId="5CCBC376" w14:textId="77777777" w:rsidR="00F3638B" w:rsidRPr="0058099A" w:rsidRDefault="00F3638B" w:rsidP="00F24098">
      <w:pPr>
        <w:jc w:val="both"/>
      </w:pPr>
      <w:r w:rsidRPr="0058099A">
        <w:t xml:space="preserve">          </w:t>
      </w:r>
      <w:r w:rsidR="00883A04" w:rsidRPr="0058099A">
        <w:t xml:space="preserve">  </w:t>
      </w:r>
      <w:r w:rsidRPr="0058099A">
        <w:t xml:space="preserve">В ходе проведения проверки </w:t>
      </w:r>
      <w:r w:rsidR="00F24098" w:rsidRPr="0058099A">
        <w:t>установлено следующее:</w:t>
      </w:r>
    </w:p>
    <w:p w14:paraId="10167776" w14:textId="77777777" w:rsidR="00F3638B" w:rsidRPr="0058099A" w:rsidRDefault="00F3638B" w:rsidP="00F3638B">
      <w:pPr>
        <w:ind w:right="-185"/>
        <w:jc w:val="both"/>
      </w:pPr>
      <w:r w:rsidRPr="0058099A">
        <w:t xml:space="preserve">      </w:t>
      </w:r>
      <w:r w:rsidR="00883A04" w:rsidRPr="0058099A">
        <w:t xml:space="preserve">      -  </w:t>
      </w:r>
      <w:r w:rsidRPr="0058099A">
        <w:t xml:space="preserve"> </w:t>
      </w:r>
      <w:r w:rsidR="00883A04" w:rsidRPr="0058099A">
        <w:t>б</w:t>
      </w:r>
      <w:r w:rsidRPr="0058099A">
        <w:t>юджетные средства,  направленные в 2021 и 2022 гг. муниципальное образование  «</w:t>
      </w:r>
      <w:proofErr w:type="spellStart"/>
      <w:r w:rsidRPr="0058099A">
        <w:t>Козетское</w:t>
      </w:r>
      <w:proofErr w:type="spellEnd"/>
      <w:r w:rsidRPr="0058099A">
        <w:t xml:space="preserve"> сельское поселение» на оплату   штрафов и пеней в сумме 46,0 тыс. руб., являются нарушением принципа результативности и эффективности использования бюджетных средств (ст.  34 Бюджетного кодекса Российской Федерации)</w:t>
      </w:r>
      <w:r w:rsidR="00883A04" w:rsidRPr="0058099A">
        <w:t>;</w:t>
      </w:r>
      <w:r w:rsidRPr="0058099A">
        <w:t xml:space="preserve">  </w:t>
      </w:r>
    </w:p>
    <w:p w14:paraId="48F1AB6E" w14:textId="77777777" w:rsidR="00F3638B" w:rsidRPr="0058099A" w:rsidRDefault="00F3638B" w:rsidP="00F3638B">
      <w:pPr>
        <w:ind w:right="-185"/>
        <w:jc w:val="both"/>
      </w:pPr>
      <w:r w:rsidRPr="0058099A">
        <w:t xml:space="preserve">     </w:t>
      </w:r>
      <w:r w:rsidR="00883A04" w:rsidRPr="0058099A">
        <w:t xml:space="preserve">       -  б</w:t>
      </w:r>
      <w:r w:rsidRPr="0058099A">
        <w:t>юджетные средства, выделенные муниципальному образованию «</w:t>
      </w:r>
      <w:proofErr w:type="spellStart"/>
      <w:r w:rsidRPr="0058099A">
        <w:t>Козетское</w:t>
      </w:r>
      <w:proofErr w:type="spellEnd"/>
      <w:r w:rsidRPr="0058099A">
        <w:t xml:space="preserve"> сельское поселение» в 2021 году, в сумме  156,0  тыс. руб., которые направлены на оплату кредиторской задолженности за 2020 год, являются неэффективным  расходованием  бюджетных средств (ст. 34 Бюджетного кодекса Российской Федерации)</w:t>
      </w:r>
      <w:r w:rsidR="00883A04" w:rsidRPr="0058099A">
        <w:t>;</w:t>
      </w:r>
    </w:p>
    <w:p w14:paraId="7A4A7253" w14:textId="77777777" w:rsidR="00F3638B" w:rsidRPr="0058099A" w:rsidRDefault="00F3638B" w:rsidP="00F3638B">
      <w:pPr>
        <w:ind w:right="-185"/>
        <w:jc w:val="both"/>
      </w:pPr>
      <w:r w:rsidRPr="0058099A">
        <w:t xml:space="preserve">    </w:t>
      </w:r>
      <w:r w:rsidR="00883A04" w:rsidRPr="0058099A">
        <w:t xml:space="preserve">        - </w:t>
      </w:r>
      <w:r w:rsidRPr="0058099A">
        <w:t xml:space="preserve"> </w:t>
      </w:r>
      <w:r w:rsidR="00883A04" w:rsidRPr="0058099A">
        <w:t>р</w:t>
      </w:r>
      <w:r w:rsidRPr="0058099A">
        <w:t>асходы по заработной плате в размере - 111,4 тыс. руб., из них по КОСГУ 211 «Заработная плата» - 85,5 тыс. руб., по КОСГУ 213 «Начисления на выплаты по оплате труда» - 25,9 тыс. руб., являются избыточным использованием  бюджетных  средств</w:t>
      </w:r>
      <w:r w:rsidR="00883A04" w:rsidRPr="0058099A">
        <w:t>;</w:t>
      </w:r>
    </w:p>
    <w:p w14:paraId="1510D26A" w14:textId="77777777" w:rsidR="00F3638B" w:rsidRPr="0058099A" w:rsidRDefault="00F3638B" w:rsidP="00F3638B">
      <w:pPr>
        <w:ind w:right="-185"/>
        <w:jc w:val="both"/>
      </w:pPr>
      <w:r w:rsidRPr="0058099A">
        <w:t xml:space="preserve">   </w:t>
      </w:r>
      <w:r w:rsidR="00883A04" w:rsidRPr="0058099A">
        <w:t xml:space="preserve">         - </w:t>
      </w:r>
      <w:r w:rsidRPr="0058099A">
        <w:t>неучтенные объекты (излишки) выявленные в результате проведенной инвентаризации на сумму   202,6 тыс. руб.  являются искажением бухгалтерской  отчетности</w:t>
      </w:r>
      <w:r w:rsidR="00883A04" w:rsidRPr="0058099A">
        <w:t>;</w:t>
      </w:r>
    </w:p>
    <w:p w14:paraId="4164F484" w14:textId="77777777" w:rsidR="00F3638B" w:rsidRPr="0058099A" w:rsidRDefault="00F3638B" w:rsidP="00F3638B">
      <w:pPr>
        <w:jc w:val="both"/>
      </w:pPr>
      <w:r w:rsidRPr="0058099A">
        <w:t xml:space="preserve">       </w:t>
      </w:r>
      <w:r w:rsidR="00883A04" w:rsidRPr="0058099A">
        <w:t xml:space="preserve">     - в</w:t>
      </w:r>
      <w:r w:rsidRPr="0058099A">
        <w:t xml:space="preserve"> нарушение части 6 ст. 136 Трудового кодекса Российской Федерации муниципальное образование «</w:t>
      </w:r>
      <w:proofErr w:type="spellStart"/>
      <w:r w:rsidRPr="0058099A">
        <w:t>Козетское</w:t>
      </w:r>
      <w:proofErr w:type="spellEnd"/>
      <w:r w:rsidRPr="0058099A">
        <w:t xml:space="preserve"> сельское поселение» заработная плата за первую половину месяца начислялась и выплачивалась без учета фактически отработанного времени. Табель учета рабочего времени за весь проверяемый период в муниципальном образовании «</w:t>
      </w:r>
      <w:proofErr w:type="spellStart"/>
      <w:r w:rsidRPr="0058099A">
        <w:t>Козетское</w:t>
      </w:r>
      <w:proofErr w:type="spellEnd"/>
      <w:r w:rsidRPr="0058099A">
        <w:t xml:space="preserve">  сельское поселение»  оформлялся за месяц</w:t>
      </w:r>
      <w:r w:rsidR="00883A04" w:rsidRPr="0058099A">
        <w:t>;</w:t>
      </w:r>
      <w:r w:rsidRPr="0058099A">
        <w:t xml:space="preserve">  </w:t>
      </w:r>
    </w:p>
    <w:p w14:paraId="590534C8" w14:textId="77777777" w:rsidR="00D521E2" w:rsidRPr="0058099A" w:rsidRDefault="00883A04" w:rsidP="00F3638B">
      <w:pPr>
        <w:jc w:val="both"/>
      </w:pPr>
      <w:r w:rsidRPr="0058099A">
        <w:t xml:space="preserve">            - </w:t>
      </w:r>
      <w:r w:rsidR="00F3638B" w:rsidRPr="0058099A">
        <w:t xml:space="preserve"> </w:t>
      </w:r>
      <w:r w:rsidRPr="0058099A">
        <w:t>в</w:t>
      </w:r>
      <w:r w:rsidR="00F3638B" w:rsidRPr="0058099A">
        <w:t xml:space="preserve"> нарушение п. 8.1.4 Положения о порядке  управления муниципальной собственностью муниципального образования «</w:t>
      </w:r>
      <w:proofErr w:type="spellStart"/>
      <w:r w:rsidR="00F3638B" w:rsidRPr="0058099A">
        <w:t>Козетское</w:t>
      </w:r>
      <w:proofErr w:type="spellEnd"/>
      <w:r w:rsidR="00F3638B" w:rsidRPr="0058099A">
        <w:t xml:space="preserve"> сельское поселение», утвержденного решением Совета народных депутатов муниципального образования «</w:t>
      </w:r>
      <w:proofErr w:type="spellStart"/>
      <w:r w:rsidR="00F3638B" w:rsidRPr="0058099A">
        <w:t>Козетское</w:t>
      </w:r>
      <w:proofErr w:type="spellEnd"/>
      <w:r w:rsidR="00F3638B" w:rsidRPr="0058099A">
        <w:t xml:space="preserve"> сельское поселение» от 20.11.2011 года № 29/76  не установлены ставки арендной платы за пользование недвижимым имуществом поселения</w:t>
      </w:r>
      <w:r w:rsidR="00D521E2" w:rsidRPr="0058099A">
        <w:t>;</w:t>
      </w:r>
    </w:p>
    <w:p w14:paraId="37C6CBC7" w14:textId="77777777" w:rsidR="00F3638B" w:rsidRPr="0058099A" w:rsidRDefault="00F3638B" w:rsidP="00F3638B">
      <w:pPr>
        <w:tabs>
          <w:tab w:val="left" w:pos="540"/>
        </w:tabs>
        <w:autoSpaceDE w:val="0"/>
        <w:autoSpaceDN w:val="0"/>
        <w:adjustRightInd w:val="0"/>
        <w:jc w:val="both"/>
      </w:pPr>
      <w:r w:rsidRPr="0058099A">
        <w:t xml:space="preserve">    </w:t>
      </w:r>
      <w:r w:rsidR="00883A04" w:rsidRPr="0058099A">
        <w:t xml:space="preserve">        - </w:t>
      </w:r>
      <w:r w:rsidRPr="0058099A">
        <w:t xml:space="preserve"> </w:t>
      </w:r>
      <w:r w:rsidR="00883A04" w:rsidRPr="0058099A">
        <w:t>в</w:t>
      </w:r>
      <w:r w:rsidRPr="0058099A">
        <w:t xml:space="preserve"> нарушение  п. 3 ст. 92.1  Бюджетного кодекса Российской Федерации превышен норматив,  установленный Бюджетным кодексом РФ.</w:t>
      </w:r>
    </w:p>
    <w:p w14:paraId="60845314" w14:textId="77777777" w:rsidR="00883A04" w:rsidRPr="0058099A" w:rsidRDefault="00883A04" w:rsidP="00F3638B">
      <w:pPr>
        <w:tabs>
          <w:tab w:val="left" w:pos="540"/>
        </w:tabs>
        <w:autoSpaceDE w:val="0"/>
        <w:autoSpaceDN w:val="0"/>
        <w:adjustRightInd w:val="0"/>
        <w:jc w:val="both"/>
      </w:pPr>
    </w:p>
    <w:p w14:paraId="4F741289" w14:textId="77777777" w:rsidR="00883A04" w:rsidRPr="0058099A" w:rsidRDefault="00F3638B" w:rsidP="00883A04">
      <w:pPr>
        <w:tabs>
          <w:tab w:val="left" w:pos="570"/>
          <w:tab w:val="center" w:pos="4677"/>
        </w:tabs>
        <w:jc w:val="both"/>
        <w:rPr>
          <w:rFonts w:eastAsia="Calibri"/>
          <w:bCs/>
          <w:lang w:eastAsia="en-US"/>
        </w:rPr>
      </w:pPr>
      <w:r w:rsidRPr="0058099A">
        <w:rPr>
          <w:b/>
          <w:kern w:val="2"/>
        </w:rPr>
        <w:t xml:space="preserve">      </w:t>
      </w:r>
      <w:r w:rsidR="00883A04" w:rsidRPr="0058099A">
        <w:rPr>
          <w:b/>
          <w:kern w:val="2"/>
        </w:rPr>
        <w:t xml:space="preserve">   </w:t>
      </w:r>
      <w:r w:rsidRPr="0058099A">
        <w:rPr>
          <w:b/>
          <w:kern w:val="2"/>
        </w:rPr>
        <w:t xml:space="preserve">   </w:t>
      </w:r>
      <w:r w:rsidR="00883A04" w:rsidRPr="0058099A">
        <w:t>В</w:t>
      </w:r>
      <w:r w:rsidR="00883A04" w:rsidRPr="0058099A">
        <w:rPr>
          <w:rFonts w:eastAsia="Calibri"/>
          <w:bCs/>
          <w:lang w:eastAsia="en-US"/>
        </w:rPr>
        <w:t xml:space="preserve"> адрес  администрации муниципального образования «</w:t>
      </w:r>
      <w:proofErr w:type="spellStart"/>
      <w:r w:rsidR="00883A04" w:rsidRPr="0058099A">
        <w:rPr>
          <w:rFonts w:eastAsia="Calibri"/>
          <w:bCs/>
          <w:lang w:eastAsia="en-US"/>
        </w:rPr>
        <w:t>Афпсипское</w:t>
      </w:r>
      <w:proofErr w:type="spellEnd"/>
      <w:r w:rsidR="00883A04" w:rsidRPr="0058099A">
        <w:rPr>
          <w:rFonts w:eastAsia="Calibri"/>
          <w:bCs/>
          <w:lang w:eastAsia="en-US"/>
        </w:rPr>
        <w:t xml:space="preserve"> сельское поселение»  направлено представление с предложением по устранению выявленных нарушений и недостатков.</w:t>
      </w:r>
    </w:p>
    <w:p w14:paraId="32F7FDAB" w14:textId="77777777" w:rsidR="00883A04" w:rsidRPr="0058099A" w:rsidRDefault="00883A04" w:rsidP="00883A04">
      <w:pPr>
        <w:tabs>
          <w:tab w:val="left" w:pos="570"/>
          <w:tab w:val="center" w:pos="4677"/>
        </w:tabs>
        <w:jc w:val="both"/>
      </w:pPr>
      <w:r w:rsidRPr="0058099A">
        <w:t xml:space="preserve">            По результатам рассмотрения представления Контрольно- счетной палаты вышеуказанные  нарушения и недостатки устранены в полном объеме.</w:t>
      </w:r>
    </w:p>
    <w:p w14:paraId="6ECB522C" w14:textId="77777777" w:rsidR="00883A04" w:rsidRPr="0058099A" w:rsidRDefault="00883A04" w:rsidP="00883A04">
      <w:pPr>
        <w:tabs>
          <w:tab w:val="left" w:pos="570"/>
          <w:tab w:val="center" w:pos="4677"/>
        </w:tabs>
        <w:jc w:val="both"/>
      </w:pPr>
      <w:r w:rsidRPr="0058099A">
        <w:t xml:space="preserve">            Копии акта проверки направлены главе муниципального образования «Тахтамукайский район» и председателю Совета народных депутатов  муниципального образования «Тахтамукайский район».</w:t>
      </w:r>
    </w:p>
    <w:p w14:paraId="091C6603" w14:textId="77777777" w:rsidR="00883A04" w:rsidRPr="0058099A" w:rsidRDefault="00883A04" w:rsidP="00883A04">
      <w:pPr>
        <w:tabs>
          <w:tab w:val="left" w:pos="570"/>
          <w:tab w:val="center" w:pos="4677"/>
        </w:tabs>
        <w:jc w:val="both"/>
      </w:pPr>
      <w:r w:rsidRPr="0058099A">
        <w:t xml:space="preserve">            В соответствии с Соглашением копия акта проверки направлена в прокуратуру Тахтамукайского района.</w:t>
      </w:r>
    </w:p>
    <w:p w14:paraId="218236AA" w14:textId="77777777" w:rsidR="00883A04" w:rsidRPr="0058099A" w:rsidRDefault="00883A04" w:rsidP="00883A04">
      <w:pPr>
        <w:tabs>
          <w:tab w:val="left" w:pos="3780"/>
        </w:tabs>
        <w:jc w:val="both"/>
      </w:pPr>
    </w:p>
    <w:p w14:paraId="1B77ECBB" w14:textId="77777777" w:rsidR="00F3638B" w:rsidRPr="0058099A" w:rsidRDefault="00F3638B" w:rsidP="00F3638B">
      <w:pPr>
        <w:ind w:right="-185"/>
        <w:jc w:val="both"/>
        <w:rPr>
          <w:rFonts w:eastAsia="Calibri"/>
          <w:bCs/>
          <w:lang w:eastAsia="en-US"/>
        </w:rPr>
      </w:pPr>
    </w:p>
    <w:p w14:paraId="62C174A9" w14:textId="77777777" w:rsidR="0088411B" w:rsidRPr="0058099A" w:rsidRDefault="0088411B" w:rsidP="009925D0">
      <w:pPr>
        <w:tabs>
          <w:tab w:val="left" w:pos="3780"/>
        </w:tabs>
        <w:jc w:val="both"/>
      </w:pPr>
    </w:p>
    <w:sectPr w:rsidR="0088411B" w:rsidRPr="0058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ascii="Times New Roman" w:hAnsi="Times New Roman"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9017C99"/>
    <w:multiLevelType w:val="multilevel"/>
    <w:tmpl w:val="2EB66C3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32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1680" w:hanging="1080"/>
      </w:pPr>
    </w:lvl>
    <w:lvl w:ilvl="6">
      <w:start w:val="1"/>
      <w:numFmt w:val="decimal"/>
      <w:isLgl/>
      <w:lvlText w:val="%1.%2.%3.%4.%5.%6.%7"/>
      <w:lvlJc w:val="left"/>
      <w:pPr>
        <w:ind w:left="2040" w:hanging="1440"/>
      </w:p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</w:lvl>
  </w:abstractNum>
  <w:abstractNum w:abstractNumId="4" w15:restartNumberingAfterBreak="0">
    <w:nsid w:val="281D251D"/>
    <w:multiLevelType w:val="hybridMultilevel"/>
    <w:tmpl w:val="F4DEAF9E"/>
    <w:lvl w:ilvl="0" w:tplc="3F90CC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D22F74"/>
    <w:multiLevelType w:val="hybridMultilevel"/>
    <w:tmpl w:val="7C10F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4785F"/>
    <w:multiLevelType w:val="hybridMultilevel"/>
    <w:tmpl w:val="70364D28"/>
    <w:lvl w:ilvl="0" w:tplc="410A88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F9397E"/>
    <w:multiLevelType w:val="hybridMultilevel"/>
    <w:tmpl w:val="E426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03B19"/>
    <w:multiLevelType w:val="hybridMultilevel"/>
    <w:tmpl w:val="8222EB82"/>
    <w:lvl w:ilvl="0" w:tplc="9A0C2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640668"/>
    <w:multiLevelType w:val="hybridMultilevel"/>
    <w:tmpl w:val="E55E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94E78"/>
    <w:multiLevelType w:val="hybridMultilevel"/>
    <w:tmpl w:val="5D5029EC"/>
    <w:lvl w:ilvl="0" w:tplc="B4BAEBAA">
      <w:start w:val="1"/>
      <w:numFmt w:val="decimal"/>
      <w:lvlText w:val="%1."/>
      <w:lvlJc w:val="left"/>
      <w:pPr>
        <w:ind w:left="90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F204A6A"/>
    <w:multiLevelType w:val="multilevel"/>
    <w:tmpl w:val="BE2AD43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color w:val="auto"/>
      </w:rPr>
    </w:lvl>
  </w:abstractNum>
  <w:num w:numId="1" w16cid:durableId="833758734">
    <w:abstractNumId w:val="0"/>
  </w:num>
  <w:num w:numId="2" w16cid:durableId="1875456009">
    <w:abstractNumId w:val="1"/>
  </w:num>
  <w:num w:numId="3" w16cid:durableId="21903410">
    <w:abstractNumId w:val="2"/>
  </w:num>
  <w:num w:numId="4" w16cid:durableId="746073980">
    <w:abstractNumId w:val="8"/>
  </w:num>
  <w:num w:numId="5" w16cid:durableId="10370035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2665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99137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21474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4979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40296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3455617">
    <w:abstractNumId w:val="9"/>
  </w:num>
  <w:num w:numId="12" w16cid:durableId="11299327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A28"/>
    <w:rsid w:val="00012334"/>
    <w:rsid w:val="00026C06"/>
    <w:rsid w:val="000311BE"/>
    <w:rsid w:val="00031A52"/>
    <w:rsid w:val="00033028"/>
    <w:rsid w:val="00043DBD"/>
    <w:rsid w:val="000731D5"/>
    <w:rsid w:val="000B431C"/>
    <w:rsid w:val="000C010B"/>
    <w:rsid w:val="000C2E5D"/>
    <w:rsid w:val="000C6ED6"/>
    <w:rsid w:val="000F45C9"/>
    <w:rsid w:val="00102544"/>
    <w:rsid w:val="00117289"/>
    <w:rsid w:val="00130423"/>
    <w:rsid w:val="00133074"/>
    <w:rsid w:val="001557B8"/>
    <w:rsid w:val="00161738"/>
    <w:rsid w:val="00161EF6"/>
    <w:rsid w:val="001715D1"/>
    <w:rsid w:val="00177704"/>
    <w:rsid w:val="00180694"/>
    <w:rsid w:val="00196FFB"/>
    <w:rsid w:val="001B51B2"/>
    <w:rsid w:val="001B5779"/>
    <w:rsid w:val="001C4742"/>
    <w:rsid w:val="001D1883"/>
    <w:rsid w:val="001D3312"/>
    <w:rsid w:val="001E2276"/>
    <w:rsid w:val="001E2E64"/>
    <w:rsid w:val="001F2390"/>
    <w:rsid w:val="001F239D"/>
    <w:rsid w:val="001F27E2"/>
    <w:rsid w:val="001F302A"/>
    <w:rsid w:val="001F6C60"/>
    <w:rsid w:val="002123FD"/>
    <w:rsid w:val="002152DA"/>
    <w:rsid w:val="00223FA4"/>
    <w:rsid w:val="002355B2"/>
    <w:rsid w:val="00244BAF"/>
    <w:rsid w:val="002476ED"/>
    <w:rsid w:val="0025622A"/>
    <w:rsid w:val="00274182"/>
    <w:rsid w:val="00275EFE"/>
    <w:rsid w:val="002807DA"/>
    <w:rsid w:val="002830F8"/>
    <w:rsid w:val="002A41FA"/>
    <w:rsid w:val="002A64BD"/>
    <w:rsid w:val="002C06D6"/>
    <w:rsid w:val="002C2DC8"/>
    <w:rsid w:val="002D30F3"/>
    <w:rsid w:val="002F378A"/>
    <w:rsid w:val="002F6433"/>
    <w:rsid w:val="002F6EE2"/>
    <w:rsid w:val="00304635"/>
    <w:rsid w:val="00305CA6"/>
    <w:rsid w:val="00312E4C"/>
    <w:rsid w:val="00315CAD"/>
    <w:rsid w:val="0034211E"/>
    <w:rsid w:val="003459E0"/>
    <w:rsid w:val="00346D24"/>
    <w:rsid w:val="00356C0D"/>
    <w:rsid w:val="003576CD"/>
    <w:rsid w:val="00360968"/>
    <w:rsid w:val="003770C5"/>
    <w:rsid w:val="00377CD0"/>
    <w:rsid w:val="003863B4"/>
    <w:rsid w:val="003B6DB5"/>
    <w:rsid w:val="003D68CB"/>
    <w:rsid w:val="003E50E3"/>
    <w:rsid w:val="003F7E5D"/>
    <w:rsid w:val="00421E25"/>
    <w:rsid w:val="00426E90"/>
    <w:rsid w:val="004313A5"/>
    <w:rsid w:val="00450330"/>
    <w:rsid w:val="00474035"/>
    <w:rsid w:val="00477F55"/>
    <w:rsid w:val="0048269A"/>
    <w:rsid w:val="004A6A31"/>
    <w:rsid w:val="004A7787"/>
    <w:rsid w:val="004B6A08"/>
    <w:rsid w:val="004D194F"/>
    <w:rsid w:val="004D2ECC"/>
    <w:rsid w:val="004D47F3"/>
    <w:rsid w:val="004D6D13"/>
    <w:rsid w:val="004E315F"/>
    <w:rsid w:val="004E5A4E"/>
    <w:rsid w:val="004F607D"/>
    <w:rsid w:val="005100EC"/>
    <w:rsid w:val="005200C3"/>
    <w:rsid w:val="005360B9"/>
    <w:rsid w:val="005411EC"/>
    <w:rsid w:val="00541895"/>
    <w:rsid w:val="00552699"/>
    <w:rsid w:val="005526FB"/>
    <w:rsid w:val="00567BD0"/>
    <w:rsid w:val="00570CBA"/>
    <w:rsid w:val="0057280B"/>
    <w:rsid w:val="005771D4"/>
    <w:rsid w:val="0058099A"/>
    <w:rsid w:val="00580BDA"/>
    <w:rsid w:val="00586245"/>
    <w:rsid w:val="0059179B"/>
    <w:rsid w:val="005B55AF"/>
    <w:rsid w:val="005C18A9"/>
    <w:rsid w:val="005C2418"/>
    <w:rsid w:val="005D66E0"/>
    <w:rsid w:val="00601ABE"/>
    <w:rsid w:val="00601F73"/>
    <w:rsid w:val="00617661"/>
    <w:rsid w:val="006216A3"/>
    <w:rsid w:val="00666710"/>
    <w:rsid w:val="006668A5"/>
    <w:rsid w:val="0066773A"/>
    <w:rsid w:val="00676B5F"/>
    <w:rsid w:val="00680956"/>
    <w:rsid w:val="00680CC8"/>
    <w:rsid w:val="00683BFE"/>
    <w:rsid w:val="00684352"/>
    <w:rsid w:val="00692E20"/>
    <w:rsid w:val="006A7E40"/>
    <w:rsid w:val="006B1133"/>
    <w:rsid w:val="006C616A"/>
    <w:rsid w:val="006D20F9"/>
    <w:rsid w:val="0070050C"/>
    <w:rsid w:val="00700A38"/>
    <w:rsid w:val="00706798"/>
    <w:rsid w:val="0072070B"/>
    <w:rsid w:val="00731144"/>
    <w:rsid w:val="007511AB"/>
    <w:rsid w:val="00760A5A"/>
    <w:rsid w:val="00781004"/>
    <w:rsid w:val="00783EEA"/>
    <w:rsid w:val="00785250"/>
    <w:rsid w:val="007968D6"/>
    <w:rsid w:val="007E2ED7"/>
    <w:rsid w:val="007E77CE"/>
    <w:rsid w:val="007F5191"/>
    <w:rsid w:val="00800D46"/>
    <w:rsid w:val="00807375"/>
    <w:rsid w:val="008114B6"/>
    <w:rsid w:val="008155F8"/>
    <w:rsid w:val="00823ABE"/>
    <w:rsid w:val="00827A8E"/>
    <w:rsid w:val="00847CC7"/>
    <w:rsid w:val="00852B5A"/>
    <w:rsid w:val="0086788C"/>
    <w:rsid w:val="00871322"/>
    <w:rsid w:val="00876B64"/>
    <w:rsid w:val="00883A04"/>
    <w:rsid w:val="0088411B"/>
    <w:rsid w:val="0089170E"/>
    <w:rsid w:val="008B0D07"/>
    <w:rsid w:val="008C5370"/>
    <w:rsid w:val="008D12DE"/>
    <w:rsid w:val="008E0C26"/>
    <w:rsid w:val="00901BBD"/>
    <w:rsid w:val="00907F19"/>
    <w:rsid w:val="00910FAA"/>
    <w:rsid w:val="00920687"/>
    <w:rsid w:val="009226B6"/>
    <w:rsid w:val="0092335D"/>
    <w:rsid w:val="0093270A"/>
    <w:rsid w:val="00933B2F"/>
    <w:rsid w:val="009343E2"/>
    <w:rsid w:val="00944430"/>
    <w:rsid w:val="00945C20"/>
    <w:rsid w:val="00950F82"/>
    <w:rsid w:val="00952D04"/>
    <w:rsid w:val="009556CD"/>
    <w:rsid w:val="00962CFC"/>
    <w:rsid w:val="00966F37"/>
    <w:rsid w:val="009925D0"/>
    <w:rsid w:val="009A48DB"/>
    <w:rsid w:val="009D54AD"/>
    <w:rsid w:val="009E1506"/>
    <w:rsid w:val="009E1B8D"/>
    <w:rsid w:val="009E4AB1"/>
    <w:rsid w:val="009F7EDF"/>
    <w:rsid w:val="00A0026D"/>
    <w:rsid w:val="00A0765E"/>
    <w:rsid w:val="00A124C8"/>
    <w:rsid w:val="00A162C4"/>
    <w:rsid w:val="00A16E2F"/>
    <w:rsid w:val="00A20D3A"/>
    <w:rsid w:val="00A2426F"/>
    <w:rsid w:val="00A339A5"/>
    <w:rsid w:val="00A615D0"/>
    <w:rsid w:val="00A65261"/>
    <w:rsid w:val="00A657ED"/>
    <w:rsid w:val="00A66522"/>
    <w:rsid w:val="00A80C74"/>
    <w:rsid w:val="00AA3C7A"/>
    <w:rsid w:val="00AB00F4"/>
    <w:rsid w:val="00AC3158"/>
    <w:rsid w:val="00AC4A61"/>
    <w:rsid w:val="00AD4476"/>
    <w:rsid w:val="00AD6EA7"/>
    <w:rsid w:val="00AF1152"/>
    <w:rsid w:val="00AF5A97"/>
    <w:rsid w:val="00B05CFA"/>
    <w:rsid w:val="00B07846"/>
    <w:rsid w:val="00B13FDC"/>
    <w:rsid w:val="00B20EDB"/>
    <w:rsid w:val="00B20FE4"/>
    <w:rsid w:val="00B26430"/>
    <w:rsid w:val="00B34D8F"/>
    <w:rsid w:val="00B356D4"/>
    <w:rsid w:val="00B43BC9"/>
    <w:rsid w:val="00B44458"/>
    <w:rsid w:val="00B51C1D"/>
    <w:rsid w:val="00B52E06"/>
    <w:rsid w:val="00B641D0"/>
    <w:rsid w:val="00B6732C"/>
    <w:rsid w:val="00B70209"/>
    <w:rsid w:val="00B70854"/>
    <w:rsid w:val="00B778CF"/>
    <w:rsid w:val="00B933DD"/>
    <w:rsid w:val="00BA7F83"/>
    <w:rsid w:val="00BB2BAD"/>
    <w:rsid w:val="00BB42CF"/>
    <w:rsid w:val="00BC1BC4"/>
    <w:rsid w:val="00BC696D"/>
    <w:rsid w:val="00BD066B"/>
    <w:rsid w:val="00BD27A9"/>
    <w:rsid w:val="00BF01D2"/>
    <w:rsid w:val="00BF5A7E"/>
    <w:rsid w:val="00BF74E2"/>
    <w:rsid w:val="00C00D79"/>
    <w:rsid w:val="00C011AC"/>
    <w:rsid w:val="00C046A2"/>
    <w:rsid w:val="00C07E9E"/>
    <w:rsid w:val="00C15FC6"/>
    <w:rsid w:val="00C21EC5"/>
    <w:rsid w:val="00C30961"/>
    <w:rsid w:val="00C31A41"/>
    <w:rsid w:val="00C32AC6"/>
    <w:rsid w:val="00C35CE9"/>
    <w:rsid w:val="00C66161"/>
    <w:rsid w:val="00CA0F91"/>
    <w:rsid w:val="00CB1EB1"/>
    <w:rsid w:val="00CC5185"/>
    <w:rsid w:val="00CE0B85"/>
    <w:rsid w:val="00CE2F69"/>
    <w:rsid w:val="00CE6DB6"/>
    <w:rsid w:val="00CF027B"/>
    <w:rsid w:val="00D34C1E"/>
    <w:rsid w:val="00D521E2"/>
    <w:rsid w:val="00D559AE"/>
    <w:rsid w:val="00D6728D"/>
    <w:rsid w:val="00D9183E"/>
    <w:rsid w:val="00D946FB"/>
    <w:rsid w:val="00DA5274"/>
    <w:rsid w:val="00DA6E6F"/>
    <w:rsid w:val="00DB73E0"/>
    <w:rsid w:val="00DE10BF"/>
    <w:rsid w:val="00DE32DB"/>
    <w:rsid w:val="00DF0F63"/>
    <w:rsid w:val="00DF3D87"/>
    <w:rsid w:val="00E07440"/>
    <w:rsid w:val="00E1327C"/>
    <w:rsid w:val="00E177C0"/>
    <w:rsid w:val="00E22941"/>
    <w:rsid w:val="00E25455"/>
    <w:rsid w:val="00E26827"/>
    <w:rsid w:val="00E3057B"/>
    <w:rsid w:val="00E31337"/>
    <w:rsid w:val="00E33EC1"/>
    <w:rsid w:val="00E6616D"/>
    <w:rsid w:val="00E82261"/>
    <w:rsid w:val="00E92996"/>
    <w:rsid w:val="00E94C54"/>
    <w:rsid w:val="00EA3E7A"/>
    <w:rsid w:val="00EA5C95"/>
    <w:rsid w:val="00EA5E74"/>
    <w:rsid w:val="00EA650F"/>
    <w:rsid w:val="00EC536C"/>
    <w:rsid w:val="00EC7770"/>
    <w:rsid w:val="00EF3978"/>
    <w:rsid w:val="00EF625E"/>
    <w:rsid w:val="00F00EFE"/>
    <w:rsid w:val="00F01BA5"/>
    <w:rsid w:val="00F24098"/>
    <w:rsid w:val="00F24938"/>
    <w:rsid w:val="00F3352E"/>
    <w:rsid w:val="00F3638B"/>
    <w:rsid w:val="00F56B2F"/>
    <w:rsid w:val="00F85046"/>
    <w:rsid w:val="00FC1E46"/>
    <w:rsid w:val="00FD1A28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6C9F"/>
  <w15:docId w15:val="{806CDF4C-22D6-4971-B2C3-6AE1B318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5A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5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B55AF"/>
    <w:pPr>
      <w:framePr w:hSpace="180" w:wrap="around" w:vAnchor="page" w:hAnchor="margin" w:xAlign="center" w:y="595"/>
    </w:pPr>
    <w:rPr>
      <w:b/>
      <w:bCs/>
      <w:sz w:val="20"/>
    </w:rPr>
  </w:style>
  <w:style w:type="character" w:customStyle="1" w:styleId="a4">
    <w:name w:val="Основной текст Знак"/>
    <w:basedOn w:val="a0"/>
    <w:link w:val="a3"/>
    <w:semiHidden/>
    <w:rsid w:val="005B55A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5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920687"/>
    <w:pPr>
      <w:suppressAutoHyphens/>
      <w:autoSpaceDN w:val="0"/>
      <w:spacing w:after="120"/>
      <w:textAlignment w:val="baseline"/>
    </w:pPr>
    <w:rPr>
      <w:kern w:val="3"/>
    </w:rPr>
  </w:style>
  <w:style w:type="paragraph" w:styleId="a7">
    <w:name w:val="List Paragraph"/>
    <w:basedOn w:val="a"/>
    <w:uiPriority w:val="34"/>
    <w:qFormat/>
    <w:rsid w:val="009F7ED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77F55"/>
    <w:rPr>
      <w:color w:val="0000FF"/>
      <w:u w:val="single"/>
    </w:rPr>
  </w:style>
  <w:style w:type="paragraph" w:customStyle="1" w:styleId="11">
    <w:name w:val="Стиль1"/>
    <w:basedOn w:val="a"/>
    <w:qFormat/>
    <w:rsid w:val="009925D0"/>
    <w:pPr>
      <w:ind w:firstLine="709"/>
      <w:jc w:val="both"/>
    </w:pPr>
    <w:rPr>
      <w:bCs/>
      <w:sz w:val="28"/>
    </w:rPr>
  </w:style>
  <w:style w:type="character" w:customStyle="1" w:styleId="s10">
    <w:name w:val="s_10"/>
    <w:rsid w:val="00E94C54"/>
  </w:style>
  <w:style w:type="character" w:customStyle="1" w:styleId="blk">
    <w:name w:val="blk"/>
    <w:basedOn w:val="a0"/>
    <w:rsid w:val="00E9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26</cp:revision>
  <cp:lastPrinted>2023-03-23T06:38:00Z</cp:lastPrinted>
  <dcterms:created xsi:type="dcterms:W3CDTF">2023-03-14T06:50:00Z</dcterms:created>
  <dcterms:modified xsi:type="dcterms:W3CDTF">2023-12-29T11:14:00Z</dcterms:modified>
</cp:coreProperties>
</file>