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12680565" w14:textId="77777777" w:rsidTr="00920687">
        <w:trPr>
          <w:trHeight w:val="319"/>
        </w:trPr>
        <w:tc>
          <w:tcPr>
            <w:tcW w:w="4193" w:type="dxa"/>
            <w:hideMark/>
          </w:tcPr>
          <w:p w14:paraId="3E694FCC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692709E4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19B3664B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6ABFDA24" w14:textId="77777777" w:rsidR="0072070B" w:rsidRPr="0058099A" w:rsidRDefault="00E33EC1" w:rsidP="009925D0">
      <w:pPr>
        <w:tabs>
          <w:tab w:val="left" w:pos="3780"/>
        </w:tabs>
        <w:jc w:val="both"/>
        <w:rPr>
          <w:b/>
        </w:rPr>
      </w:pPr>
      <w:r w:rsidRPr="0058099A">
        <w:t xml:space="preserve">         </w:t>
      </w:r>
      <w:proofErr w:type="gramStart"/>
      <w:r w:rsidRPr="0058099A">
        <w:rPr>
          <w:b/>
        </w:rPr>
        <w:t>Проверка  соблюдения</w:t>
      </w:r>
      <w:proofErr w:type="gramEnd"/>
      <w:r w:rsidRPr="0058099A">
        <w:rPr>
          <w:b/>
        </w:rPr>
        <w:t xml:space="preserve"> установленного порядка управления и распоряжения имуществом в МБОУ «Средняя школа № 27» за 2022 год</w:t>
      </w:r>
    </w:p>
    <w:p w14:paraId="5D209422" w14:textId="77777777" w:rsidR="00E33EC1" w:rsidRPr="0058099A" w:rsidRDefault="00E33EC1" w:rsidP="009925D0">
      <w:pPr>
        <w:tabs>
          <w:tab w:val="left" w:pos="3780"/>
        </w:tabs>
        <w:jc w:val="both"/>
      </w:pPr>
    </w:p>
    <w:p w14:paraId="45DFBC42" w14:textId="77777777" w:rsidR="00E33EC1" w:rsidRPr="0058099A" w:rsidRDefault="00E33EC1" w:rsidP="00E33EC1">
      <w:pPr>
        <w:jc w:val="both"/>
      </w:pPr>
      <w:r w:rsidRPr="0058099A">
        <w:t xml:space="preserve">            В соответствии с пунктом 2.7 плана работы </w:t>
      </w:r>
      <w:proofErr w:type="spellStart"/>
      <w:r w:rsidRPr="0058099A">
        <w:t>Контрольно</w:t>
      </w:r>
      <w:proofErr w:type="spellEnd"/>
      <w:r w:rsidRPr="0058099A">
        <w:t xml:space="preserve"> - счетной палаты  муниципального образования   «Тахтамукайский район» на 2023 год проведена выборочная проверка  соблюдения установленного порядка управления и распоряжения имуществом в МБОУ «Средняя школа № 27» за 2022 год .</w:t>
      </w:r>
    </w:p>
    <w:p w14:paraId="33461D00" w14:textId="77777777" w:rsidR="00E33EC1" w:rsidRPr="0058099A" w:rsidRDefault="00E33EC1" w:rsidP="00E33EC1">
      <w:pPr>
        <w:tabs>
          <w:tab w:val="left" w:pos="540"/>
        </w:tabs>
        <w:jc w:val="both"/>
      </w:pPr>
    </w:p>
    <w:p w14:paraId="23D3477E" w14:textId="77777777" w:rsidR="00E33EC1" w:rsidRPr="0058099A" w:rsidRDefault="00E33EC1" w:rsidP="00E33EC1">
      <w:pPr>
        <w:jc w:val="both"/>
      </w:pPr>
      <w:r w:rsidRPr="0058099A">
        <w:rPr>
          <w:b/>
        </w:rPr>
        <w:t xml:space="preserve">         </w:t>
      </w:r>
      <w:r w:rsidRPr="0058099A">
        <w:t>В ходе проведения проверки соблюдения установленного порядка управления и распоряжения имуществом в МБОУ «Средняя школа № 27» а. Новая Адыгея,</w:t>
      </w:r>
      <w:r w:rsidRPr="0058099A">
        <w:rPr>
          <w:b/>
          <w:i/>
        </w:rPr>
        <w:t xml:space="preserve"> </w:t>
      </w:r>
      <w:r w:rsidR="008D12DE" w:rsidRPr="0058099A">
        <w:rPr>
          <w:b/>
          <w:i/>
        </w:rPr>
        <w:t xml:space="preserve"> </w:t>
      </w:r>
      <w:r w:rsidR="008D12DE" w:rsidRPr="0058099A">
        <w:t>установлено следующее:</w:t>
      </w:r>
      <w:r w:rsidRPr="0058099A">
        <w:t xml:space="preserve">    </w:t>
      </w:r>
    </w:p>
    <w:p w14:paraId="7B6A72FA" w14:textId="77777777" w:rsidR="00E33EC1" w:rsidRPr="0058099A" w:rsidRDefault="008D12DE" w:rsidP="008D12DE">
      <w:pPr>
        <w:pStyle w:val="11"/>
        <w:rPr>
          <w:sz w:val="24"/>
        </w:rPr>
      </w:pPr>
      <w:r w:rsidRPr="0058099A">
        <w:rPr>
          <w:sz w:val="24"/>
        </w:rPr>
        <w:t>-    в</w:t>
      </w:r>
      <w:r w:rsidR="00E33EC1" w:rsidRPr="0058099A">
        <w:rPr>
          <w:sz w:val="24"/>
        </w:rPr>
        <w:t xml:space="preserve">  нарушение   пункта  71  Инструкции,  </w:t>
      </w:r>
      <w:r w:rsidR="00E33EC1" w:rsidRPr="0058099A">
        <w:rPr>
          <w:rFonts w:eastAsia="Calibri"/>
          <w:sz w:val="24"/>
        </w:rPr>
        <w:t>утвержденной приказом Министерства</w:t>
      </w:r>
    </w:p>
    <w:p w14:paraId="3DC9E897" w14:textId="77777777" w:rsidR="00E33EC1" w:rsidRPr="0058099A" w:rsidRDefault="00E33EC1" w:rsidP="00E33EC1">
      <w:pPr>
        <w:pStyle w:val="11"/>
        <w:ind w:firstLine="0"/>
        <w:rPr>
          <w:sz w:val="24"/>
        </w:rPr>
      </w:pPr>
      <w:r w:rsidRPr="0058099A">
        <w:rPr>
          <w:rFonts w:eastAsia="Calibri"/>
          <w:sz w:val="24"/>
        </w:rPr>
        <w:t xml:space="preserve">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внебюджетных фондов),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 Инструкции по его применению» (далее- Инструкция № 157н)  письма </w:t>
      </w:r>
      <w:r w:rsidRPr="0058099A">
        <w:rPr>
          <w:sz w:val="24"/>
        </w:rPr>
        <w:t xml:space="preserve"> Министерства финансов  России от 24.04.2015 года № 02-05-10/23911 «Об отражении в бухгалтерском учете  земельных участков, полученных в постоянное (бессрочное) пользование», два  земельных участка  общей площадью 32880,0 кв. м.  на которые зарегистрировано постоянное (бессрочное) пользование  МБОУ  «Средняя школа № 27» а. Новая Адыгея  общей кадастровой стоимостью  6918,9 тыс. руб. не числятся  на балансовом счете 103 01 «Земля», что является искажением бухгалтерского учета.</w:t>
      </w:r>
    </w:p>
    <w:p w14:paraId="05ECC7CB" w14:textId="77777777" w:rsidR="00E33EC1" w:rsidRPr="0058099A" w:rsidRDefault="00E33EC1" w:rsidP="008D12DE">
      <w:pPr>
        <w:pStyle w:val="11"/>
        <w:ind w:firstLine="0"/>
        <w:rPr>
          <w:sz w:val="24"/>
        </w:rPr>
      </w:pPr>
      <w:r w:rsidRPr="0058099A">
        <w:rPr>
          <w:sz w:val="24"/>
        </w:rPr>
        <w:t xml:space="preserve"> </w:t>
      </w:r>
      <w:r w:rsidR="008D12DE" w:rsidRPr="0058099A">
        <w:rPr>
          <w:sz w:val="24"/>
        </w:rPr>
        <w:t xml:space="preserve">           -  в</w:t>
      </w:r>
      <w:r w:rsidRPr="0058099A">
        <w:rPr>
          <w:sz w:val="24"/>
        </w:rPr>
        <w:t xml:space="preserve">   нарушение   п.  333  </w:t>
      </w:r>
      <w:r w:rsidR="008D12DE" w:rsidRPr="0058099A">
        <w:rPr>
          <w:sz w:val="24"/>
        </w:rPr>
        <w:t xml:space="preserve">  </w:t>
      </w:r>
      <w:r w:rsidRPr="0058099A">
        <w:rPr>
          <w:rFonts w:eastAsia="Calibri"/>
          <w:sz w:val="24"/>
        </w:rPr>
        <w:t xml:space="preserve">Инструкции </w:t>
      </w:r>
      <w:r w:rsidR="008D12DE" w:rsidRPr="0058099A">
        <w:rPr>
          <w:rFonts w:eastAsia="Calibri"/>
          <w:sz w:val="24"/>
        </w:rPr>
        <w:t xml:space="preserve">  </w:t>
      </w:r>
      <w:r w:rsidRPr="0058099A">
        <w:rPr>
          <w:rFonts w:eastAsia="Calibri"/>
          <w:sz w:val="24"/>
        </w:rPr>
        <w:t xml:space="preserve">№ 157н   </w:t>
      </w:r>
      <w:r w:rsidRPr="0058099A">
        <w:rPr>
          <w:sz w:val="24"/>
        </w:rPr>
        <w:t>в   инвентарной   карточке  формы</w:t>
      </w:r>
      <w:r w:rsidRPr="0058099A">
        <w:t xml:space="preserve">   </w:t>
      </w:r>
    </w:p>
    <w:p w14:paraId="67B96F8A" w14:textId="77777777" w:rsidR="00E33EC1" w:rsidRPr="0058099A" w:rsidRDefault="00E33EC1" w:rsidP="00E33EC1">
      <w:pPr>
        <w:autoSpaceDE w:val="0"/>
        <w:jc w:val="both"/>
      </w:pPr>
      <w:r w:rsidRPr="0058099A">
        <w:t xml:space="preserve">№ 0504031  учета нефинансовых активов (Здание) № 1521 от 28.07.2023 года  нет записи  о передаче  части объектов (помещение  пищеблока площадью 194,6 кв. м. и помещение площадью 10 кв. м.  для организации буфета) </w:t>
      </w:r>
      <w:r w:rsidR="00D521E2" w:rsidRPr="0058099A">
        <w:t xml:space="preserve"> в аренду.</w:t>
      </w:r>
    </w:p>
    <w:p w14:paraId="4FF8F532" w14:textId="77777777" w:rsidR="00E33EC1" w:rsidRPr="0058099A" w:rsidRDefault="00E33EC1" w:rsidP="00E33EC1">
      <w:pPr>
        <w:autoSpaceDE w:val="0"/>
        <w:autoSpaceDN w:val="0"/>
        <w:adjustRightInd w:val="0"/>
        <w:jc w:val="both"/>
      </w:pPr>
    </w:p>
    <w:p w14:paraId="1CE366DE" w14:textId="77777777" w:rsidR="008D12DE" w:rsidRPr="0058099A" w:rsidRDefault="008D12DE" w:rsidP="008D12DE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t xml:space="preserve">            В</w:t>
      </w:r>
      <w:r w:rsidRPr="0058099A">
        <w:rPr>
          <w:rFonts w:eastAsia="Calibri"/>
          <w:bCs/>
          <w:lang w:eastAsia="en-US"/>
        </w:rPr>
        <w:t xml:space="preserve"> адрес  руководителя – главного бухгалтера  МКУ «Централизованная бухгалтерия при Управлении образования муниципального образования «Тахтамукайский район» направлено представление с предложением по устранению выявленных нарушений и недостатков.</w:t>
      </w:r>
    </w:p>
    <w:p w14:paraId="5AEE151C" w14:textId="77777777" w:rsidR="008D12DE" w:rsidRPr="0058099A" w:rsidRDefault="008D12DE" w:rsidP="008D12DE">
      <w:pPr>
        <w:tabs>
          <w:tab w:val="left" w:pos="570"/>
          <w:tab w:val="center" w:pos="4677"/>
        </w:tabs>
        <w:jc w:val="both"/>
      </w:pPr>
      <w:r w:rsidRPr="0058099A">
        <w:t xml:space="preserve">            По результатам рассмотрения представления Контрольно- счетной палаты вышеуказанные  нарушения и недостатки устранены в полном объеме.</w:t>
      </w:r>
    </w:p>
    <w:p w14:paraId="7AACB16E" w14:textId="77777777" w:rsidR="008D12DE" w:rsidRPr="0058099A" w:rsidRDefault="008D12DE" w:rsidP="008D12DE">
      <w:pPr>
        <w:tabs>
          <w:tab w:val="left" w:pos="570"/>
          <w:tab w:val="center" w:pos="4677"/>
        </w:tabs>
        <w:jc w:val="both"/>
      </w:pPr>
      <w:r w:rsidRPr="0058099A"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4E1FB622" w14:textId="77777777" w:rsidR="008D12DE" w:rsidRPr="0058099A" w:rsidRDefault="008D12DE" w:rsidP="008D12DE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p w14:paraId="319B02DB" w14:textId="77777777" w:rsidR="008D12DE" w:rsidRPr="0058099A" w:rsidRDefault="008D12DE" w:rsidP="008D12DE">
      <w:pPr>
        <w:tabs>
          <w:tab w:val="left" w:pos="570"/>
          <w:tab w:val="center" w:pos="4677"/>
        </w:tabs>
        <w:jc w:val="both"/>
      </w:pPr>
    </w:p>
    <w:sectPr w:rsidR="008D12DE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625769371">
    <w:abstractNumId w:val="0"/>
  </w:num>
  <w:num w:numId="2" w16cid:durableId="777481210">
    <w:abstractNumId w:val="1"/>
  </w:num>
  <w:num w:numId="3" w16cid:durableId="832724983">
    <w:abstractNumId w:val="2"/>
  </w:num>
  <w:num w:numId="4" w16cid:durableId="1382635274">
    <w:abstractNumId w:val="8"/>
  </w:num>
  <w:num w:numId="5" w16cid:durableId="1065178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465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99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568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269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0574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1569402">
    <w:abstractNumId w:val="9"/>
  </w:num>
  <w:num w:numId="12" w16cid:durableId="37052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C6799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6073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2023-12-29T11:12:00Z</dcterms:modified>
</cp:coreProperties>
</file>